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1" w:rsidRDefault="00847351">
      <w:r>
        <w:t>What Works Training Kits: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22C90" w:rsidRPr="00C22C90" w:rsidTr="00847351">
        <w:trPr>
          <w:trHeight w:val="672"/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847351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Understanding the Impact of Language Differences on Classroom Behavior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by R. M. Santos, M. M.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Ostrosky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Helping Children Understand Routines and Classroom Schedules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by M. M.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Ostrosky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E. Y. Jung, M. L.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Hemmeter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D. Thomas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Helping Children Make Transitions between Activities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by M. M.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Ostrosky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E. Y. Jung, M. L.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Hemmeter</w:t>
            </w:r>
            <w:proofErr w:type="spellEnd"/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8473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Using Classroom Activities and Routines as Opportunities to Support Peer Interaction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by T. Bovey, P. Strain</w:t>
            </w:r>
            <w:hyperlink r:id="rId6" w:history="1">
              <w:r w:rsidRPr="00C22C90">
                <w:rPr>
                  <w:rFonts w:ascii="Arial" w:eastAsia="Times New Roman" w:hAnsi="Arial" w:cs="Arial"/>
                  <w:color w:val="003366"/>
                  <w:sz w:val="20"/>
                  <w:szCs w:val="20"/>
                </w:rPr>
                <w:br/>
              </w:r>
            </w:hyperlink>
            <w:r w:rsidR="00847351"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8473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Using Environmental Strategies to Promote Positive Social </w:t>
            </w:r>
            <w:proofErr w:type="spellStart"/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Interactions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by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T. Bovey, P. Strain</w:t>
            </w:r>
            <w:hyperlink r:id="rId7" w:history="1">
              <w:r w:rsidRPr="00C22C90">
                <w:rPr>
                  <w:rFonts w:ascii="Arial" w:eastAsia="Times New Roman" w:hAnsi="Arial" w:cs="Arial"/>
                  <w:color w:val="003366"/>
                  <w:sz w:val="20"/>
                  <w:szCs w:val="20"/>
                </w:rPr>
                <w:br/>
              </w:r>
            </w:hyperlink>
            <w:r w:rsidR="00847351"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8473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Helping Children Learn to Manage Their Own Behavior 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by L. Fox, S. Garrison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8473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Promoting Positive Peer Social Interactions</w:t>
            </w:r>
            <w:r w:rsidR="008473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by T. Bovey, P. Strain</w:t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Default="00C22C90" w:rsidP="00C22C90">
            <w:pPr>
              <w:tabs>
                <w:tab w:val="left" w:pos="1140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What are Children Trying to Tell </w:t>
            </w:r>
            <w:proofErr w:type="gramStart"/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Us?:</w:t>
            </w:r>
            <w:proofErr w:type="gramEnd"/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Assessing the Function of Their Behavior 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by L. Fox, M.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Duda</w:t>
            </w:r>
            <w:proofErr w:type="spellEnd"/>
          </w:p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Positive Behavior Support: An Individualized Approach for Addressing Challenging Behavior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by L. Fox</w:t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Using Functional Communication Training to Replace Challenging Behavior 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by G. Dunlap, M.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Duda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Building Positive Teacher-Child Relationships 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by M.M.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Ostrosky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E.Y. Jung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Inclusion: The Role of the Program Administrator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by B. J. Smith, P. Strain, M. M.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Ostrosky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Role of Time-Out in a Comprehensive Approach for Addressing Challenging Behaviors of Preschool Children 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by G. Dunlap, L. Fox, M.L.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Hemmeter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P. Strain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Coming Soon</w:t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Using Choice and Preference to Promote Improved Behavior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by G. Dunlap, D.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Liso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Fathers and Father-Figures: Their Important Role in Children’s Social and Emotional Development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by A.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Quesenb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erry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M.M.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Ostrosky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R.M. Corso</w:t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Strategies for Increasing Peer Social Interactions: Prompting and Acknowledgment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by T. Bovey and P. Strain</w:t>
            </w:r>
          </w:p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Logical Consequences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by L. Fox and S.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Langhans</w:t>
            </w:r>
            <w:proofErr w:type="spellEnd"/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Helping Children Express Their Wants and Needs 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by M. M.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Ostrosky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M. L.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Hemmeter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J.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Murry</w:t>
            </w:r>
            <w:proofErr w:type="spellEnd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and G. Cheatham</w:t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Expressing Warmth and Affection to Children 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by S. </w:t>
            </w:r>
            <w:proofErr w:type="spellStart"/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Twardosz</w:t>
            </w:r>
            <w:proofErr w:type="spellEnd"/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Fostering Emotional Literacy in Young Children: Labeling Emotions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by G. Jo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seph, P. Strain, M. M.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Ostrosky</w:t>
            </w:r>
            <w:proofErr w:type="spellEnd"/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br/>
            </w: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Acknowledging Children's Positive Behaviors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C2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Understanding Temperament in Infants and Toddlers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22C90" w:rsidRPr="00C22C90" w:rsidTr="008473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22C90" w:rsidRPr="00C22C90" w:rsidRDefault="00C22C90" w:rsidP="008473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C22C9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Attachment: What Works?</w:t>
            </w:r>
            <w:r w:rsidRPr="00C22C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</w:tbl>
    <w:p w:rsidR="00A1762A" w:rsidRDefault="00A1762A"/>
    <w:sectPr w:rsidR="00A1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A2" w:rsidRDefault="005C2BA2" w:rsidP="00847351">
      <w:pPr>
        <w:spacing w:after="0" w:line="240" w:lineRule="auto"/>
      </w:pPr>
      <w:r>
        <w:separator/>
      </w:r>
    </w:p>
  </w:endnote>
  <w:endnote w:type="continuationSeparator" w:id="0">
    <w:p w:rsidR="005C2BA2" w:rsidRDefault="005C2BA2" w:rsidP="0084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A2" w:rsidRDefault="005C2BA2" w:rsidP="00847351">
      <w:pPr>
        <w:spacing w:after="0" w:line="240" w:lineRule="auto"/>
      </w:pPr>
      <w:r>
        <w:separator/>
      </w:r>
    </w:p>
  </w:footnote>
  <w:footnote w:type="continuationSeparator" w:id="0">
    <w:p w:rsidR="005C2BA2" w:rsidRDefault="005C2BA2" w:rsidP="00847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90"/>
    <w:rsid w:val="005C2BA2"/>
    <w:rsid w:val="00847351"/>
    <w:rsid w:val="00A1762A"/>
    <w:rsid w:val="00C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065A"/>
  <w15:chartTrackingRefBased/>
  <w15:docId w15:val="{A7EACCED-1A45-4D72-9E13-245AAD74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51"/>
  </w:style>
  <w:style w:type="paragraph" w:styleId="Footer">
    <w:name w:val="footer"/>
    <w:basedOn w:val="Normal"/>
    <w:link w:val="FooterChar"/>
    <w:uiPriority w:val="99"/>
    <w:unhideWhenUsed/>
    <w:rsid w:val="0084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sefel.vanderbilt.edu/briefs/wwb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efel.vanderbilt.edu/briefs/wwb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Varney</dc:creator>
  <cp:keywords/>
  <dc:description/>
  <cp:lastModifiedBy>Dawn Varney</cp:lastModifiedBy>
  <cp:revision>1</cp:revision>
  <dcterms:created xsi:type="dcterms:W3CDTF">2020-03-31T20:12:00Z</dcterms:created>
  <dcterms:modified xsi:type="dcterms:W3CDTF">2020-03-31T21:46:00Z</dcterms:modified>
</cp:coreProperties>
</file>