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12" w:rsidRPr="00A43067" w:rsidRDefault="008B4712" w:rsidP="00A43067">
      <w:pPr>
        <w:tabs>
          <w:tab w:val="left" w:pos="720"/>
          <w:tab w:val="left" w:pos="1440"/>
          <w:tab w:val="left" w:pos="2160"/>
          <w:tab w:val="left" w:pos="2880"/>
          <w:tab w:val="left" w:pos="8460"/>
        </w:tabs>
      </w:pPr>
      <w:r>
        <w:rPr>
          <w:noProof/>
        </w:rPr>
        <mc:AlternateContent>
          <mc:Choice Requires="wps">
            <w:drawing>
              <wp:anchor distT="0" distB="0" distL="114300" distR="114300" simplePos="0" relativeHeight="251662336" behindDoc="0" locked="0" layoutInCell="1" allowOverlap="1" wp14:anchorId="0A0C2A4E" wp14:editId="0FBFA853">
                <wp:simplePos x="0" y="0"/>
                <wp:positionH relativeFrom="column">
                  <wp:align>center</wp:align>
                </wp:positionH>
                <wp:positionV relativeFrom="paragraph">
                  <wp:posOffset>130175</wp:posOffset>
                </wp:positionV>
                <wp:extent cx="3077210" cy="530225"/>
                <wp:effectExtent l="0" t="0" r="889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530225"/>
                        </a:xfrm>
                        <a:prstGeom prst="rect">
                          <a:avLst/>
                        </a:prstGeom>
                        <a:solidFill>
                          <a:srgbClr val="FFFFFF"/>
                        </a:solidFill>
                        <a:ln w="9525">
                          <a:noFill/>
                          <a:miter lim="800000"/>
                          <a:headEnd/>
                          <a:tailEnd/>
                        </a:ln>
                      </wps:spPr>
                      <wps:txbx>
                        <w:txbxContent>
                          <w:p w:rsidR="008B4712" w:rsidRPr="00A43067" w:rsidRDefault="008B4712" w:rsidP="008B4712">
                            <w:pPr>
                              <w:jc w:val="center"/>
                              <w:rPr>
                                <w:rFonts w:ascii="Arial" w:hAnsi="Arial" w:cs="Arial"/>
                                <w:sz w:val="22"/>
                                <w:szCs w:val="22"/>
                              </w:rPr>
                            </w:pPr>
                            <w:proofErr w:type="gramStart"/>
                            <w:r w:rsidRPr="00A43067">
                              <w:rPr>
                                <w:rFonts w:ascii="Arial" w:hAnsi="Arial" w:cs="Arial"/>
                                <w:sz w:val="22"/>
                                <w:szCs w:val="22"/>
                              </w:rPr>
                              <w:t>Southern New Hampshire Services, Inc.</w:t>
                            </w:r>
                            <w:proofErr w:type="gramEnd"/>
                          </w:p>
                          <w:p w:rsidR="008B4712" w:rsidRPr="00950BA7" w:rsidRDefault="008B4712" w:rsidP="008B4712">
                            <w:pPr>
                              <w:jc w:val="center"/>
                              <w:rPr>
                                <w:rFonts w:ascii="Arial" w:hAnsi="Arial" w:cs="Arial"/>
                              </w:rPr>
                            </w:pPr>
                            <w:r w:rsidRPr="00A43067">
                              <w:rPr>
                                <w:rFonts w:ascii="Arial" w:hAnsi="Arial" w:cs="Arial"/>
                                <w:sz w:val="22"/>
                                <w:szCs w:val="22"/>
                              </w:rPr>
                              <w:t>Child Development Program</w:t>
                            </w:r>
                          </w:p>
                          <w:p w:rsidR="008B4712" w:rsidRDefault="008B4712" w:rsidP="008B471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0.25pt;width:242.3pt;height:41.7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vNJgIAACc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" stroked="f">
                <v:textbox>
                  <w:txbxContent>
                    <w:p w:rsidR="008B4712" w:rsidRPr="00A43067" w:rsidRDefault="008B4712" w:rsidP="008B4712">
                      <w:pPr>
                        <w:jc w:val="center"/>
                        <w:rPr>
                          <w:rFonts w:ascii="Arial" w:hAnsi="Arial" w:cs="Arial"/>
                          <w:sz w:val="22"/>
                          <w:szCs w:val="22"/>
                        </w:rPr>
                      </w:pPr>
                      <w:proofErr w:type="gramStart"/>
                      <w:r w:rsidRPr="00A43067">
                        <w:rPr>
                          <w:rFonts w:ascii="Arial" w:hAnsi="Arial" w:cs="Arial"/>
                          <w:sz w:val="22"/>
                          <w:szCs w:val="22"/>
                        </w:rPr>
                        <w:t>Southern New Hampshire Services, Inc.</w:t>
                      </w:r>
                      <w:proofErr w:type="gramEnd"/>
                    </w:p>
                    <w:p w:rsidR="008B4712" w:rsidRPr="00950BA7" w:rsidRDefault="008B4712" w:rsidP="008B4712">
                      <w:pPr>
                        <w:jc w:val="center"/>
                        <w:rPr>
                          <w:rFonts w:ascii="Arial" w:hAnsi="Arial" w:cs="Arial"/>
                        </w:rPr>
                      </w:pPr>
                      <w:r w:rsidRPr="00A43067">
                        <w:rPr>
                          <w:rFonts w:ascii="Arial" w:hAnsi="Arial" w:cs="Arial"/>
                          <w:sz w:val="22"/>
                          <w:szCs w:val="22"/>
                        </w:rPr>
                        <w:t>Child Development Program</w:t>
                      </w:r>
                    </w:p>
                    <w:p w:rsidR="008B4712" w:rsidRDefault="008B4712" w:rsidP="008B4712">
                      <w:pPr>
                        <w:jc w:val="center"/>
                      </w:pPr>
                    </w:p>
                  </w:txbxContent>
                </v:textbox>
              </v:shape>
            </w:pict>
          </mc:Fallback>
        </mc:AlternateContent>
      </w:r>
      <w:r>
        <w:rPr>
          <w:rFonts w:ascii="Arial" w:hAnsi="Arial" w:cs="Arial"/>
          <w:noProof/>
        </w:rPr>
        <w:drawing>
          <wp:inline distT="0" distB="0" distL="0" distR="0" wp14:anchorId="46A939E7" wp14:editId="651F2886">
            <wp:extent cx="1358900" cy="685800"/>
            <wp:effectExtent l="0" t="0" r="0" b="0"/>
            <wp:docPr id="2" name="Picture 2" descr="Watch Me G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ch Me Gr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685800"/>
                    </a:xfrm>
                    <a:prstGeom prst="rect">
                      <a:avLst/>
                    </a:prstGeom>
                    <a:noFill/>
                    <a:ln>
                      <a:noFill/>
                    </a:ln>
                  </pic:spPr>
                </pic:pic>
              </a:graphicData>
            </a:graphic>
          </wp:inline>
        </w:drawing>
      </w:r>
      <w:r>
        <w:rPr>
          <w:rFonts w:ascii="Arial" w:hAnsi="Arial" w:cs="Arial"/>
        </w:rPr>
        <w:t xml:space="preserve"> </w:t>
      </w:r>
      <w:r>
        <w:rPr>
          <w:rFonts w:ascii="Arial" w:hAnsi="Arial" w:cs="Arial"/>
        </w:rPr>
        <w:tab/>
      </w:r>
      <w:r>
        <w:rPr>
          <w:rFonts w:ascii="Arial" w:hAnsi="Arial" w:cs="Arial"/>
        </w:rPr>
        <w:tab/>
        <w:t xml:space="preserve">             </w:t>
      </w:r>
      <w:r>
        <w:rPr>
          <w:rFonts w:ascii="Arial" w:hAnsi="Arial" w:cs="Arial"/>
          <w:noProof/>
        </w:rPr>
        <w:drawing>
          <wp:inline distT="0" distB="0" distL="0" distR="0" wp14:anchorId="7762777D" wp14:editId="178EFC4F">
            <wp:extent cx="609600" cy="762000"/>
            <wp:effectExtent l="0" t="0" r="0" b="0"/>
            <wp:docPr id="1" name="Picture 1" descr="H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 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p w:rsidR="008B4712" w:rsidRPr="00C85E09" w:rsidRDefault="008B4712" w:rsidP="008B4712">
      <w:pPr>
        <w:jc w:val="center"/>
        <w:rPr>
          <w:rFonts w:ascii="Arial" w:hAnsi="Arial" w:cs="Arial"/>
          <w:b/>
          <w:sz w:val="28"/>
          <w:szCs w:val="28"/>
        </w:rPr>
      </w:pPr>
      <w:r w:rsidRPr="00C85E09">
        <w:rPr>
          <w:rFonts w:ascii="Arial" w:hAnsi="Arial" w:cs="Arial"/>
          <w:b/>
          <w:sz w:val="28"/>
          <w:szCs w:val="28"/>
        </w:rPr>
        <w:t>Watch Me Grow Parent Permission</w:t>
      </w:r>
    </w:p>
    <w:p w:rsidR="008B4712" w:rsidRDefault="008B4712" w:rsidP="008B4712">
      <w:pPr>
        <w:jc w:val="center"/>
        <w:rPr>
          <w:rFonts w:ascii="Arial" w:hAnsi="Arial" w:cs="Arial"/>
          <w:b/>
          <w:sz w:val="20"/>
          <w:szCs w:val="20"/>
        </w:rPr>
      </w:pPr>
    </w:p>
    <w:p w:rsidR="008B4712" w:rsidRDefault="008B4712" w:rsidP="008B4712">
      <w:pPr>
        <w:jc w:val="center"/>
        <w:rPr>
          <w:rFonts w:ascii="Arial" w:hAnsi="Arial" w:cs="Arial"/>
          <w:sz w:val="20"/>
          <w:szCs w:val="20"/>
        </w:rPr>
      </w:pPr>
      <w:r>
        <w:rPr>
          <w:rFonts w:ascii="Arial" w:hAnsi="Arial" w:cs="Arial"/>
          <w:noProof/>
          <w:u w:val="single"/>
        </w:rPr>
        <mc:AlternateContent>
          <mc:Choice Requires="wps">
            <w:drawing>
              <wp:anchor distT="0" distB="0" distL="114300" distR="114300" simplePos="0" relativeHeight="251659264" behindDoc="1" locked="0" layoutInCell="1" allowOverlap="1">
                <wp:simplePos x="0" y="0"/>
                <wp:positionH relativeFrom="column">
                  <wp:posOffset>-63500</wp:posOffset>
                </wp:positionH>
                <wp:positionV relativeFrom="paragraph">
                  <wp:posOffset>11430</wp:posOffset>
                </wp:positionV>
                <wp:extent cx="7086600" cy="2197100"/>
                <wp:effectExtent l="19050" t="19050" r="1905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21971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pt;margin-top:.9pt;width:558pt;height:1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" strokeweight="2.25pt"/>
            </w:pict>
          </mc:Fallback>
        </mc:AlternateContent>
      </w:r>
    </w:p>
    <w:p w:rsidR="008B4712" w:rsidRPr="00C85E09" w:rsidRDefault="008B4712" w:rsidP="008B4712">
      <w:pPr>
        <w:tabs>
          <w:tab w:val="left" w:pos="8213"/>
        </w:tabs>
        <w:rPr>
          <w:rFonts w:ascii="Arial" w:hAnsi="Arial" w:cs="Arial"/>
          <w:b/>
          <w:sz w:val="22"/>
          <w:szCs w:val="22"/>
        </w:rPr>
      </w:pPr>
      <w:r w:rsidRPr="00C85E09">
        <w:rPr>
          <w:rFonts w:ascii="Arial" w:hAnsi="Arial" w:cs="Arial"/>
          <w:b/>
          <w:sz w:val="22"/>
          <w:szCs w:val="22"/>
        </w:rPr>
        <w:t>What is Developmental Screening?</w:t>
      </w:r>
    </w:p>
    <w:p w:rsidR="008B4712" w:rsidRPr="00C85E09" w:rsidRDefault="008B4712" w:rsidP="008B4712">
      <w:pPr>
        <w:tabs>
          <w:tab w:val="left" w:pos="8213"/>
        </w:tabs>
        <w:rPr>
          <w:rFonts w:ascii="Arial" w:hAnsi="Arial" w:cs="Arial"/>
          <w:sz w:val="22"/>
          <w:szCs w:val="22"/>
        </w:rPr>
      </w:pPr>
      <w:r w:rsidRPr="00C85E09">
        <w:rPr>
          <w:rFonts w:ascii="Arial" w:hAnsi="Arial" w:cs="Arial"/>
          <w:sz w:val="22"/>
          <w:szCs w:val="22"/>
        </w:rPr>
        <w:t>Like a yard stick measures height, developmental screening is a tool that helps measure children’s development including:</w:t>
      </w:r>
    </w:p>
    <w:p w:rsidR="008B4712" w:rsidRPr="00C85E09" w:rsidRDefault="008B4712" w:rsidP="008B4712">
      <w:pPr>
        <w:pStyle w:val="ListParagraph"/>
        <w:numPr>
          <w:ilvl w:val="0"/>
          <w:numId w:val="1"/>
        </w:numPr>
        <w:tabs>
          <w:tab w:val="left" w:pos="8213"/>
        </w:tabs>
        <w:rPr>
          <w:rFonts w:ascii="Arial" w:hAnsi="Arial" w:cs="Arial"/>
          <w:sz w:val="22"/>
          <w:szCs w:val="22"/>
        </w:rPr>
      </w:pPr>
      <w:r w:rsidRPr="00C85E09">
        <w:rPr>
          <w:rFonts w:ascii="Arial" w:hAnsi="Arial" w:cs="Arial"/>
          <w:sz w:val="22"/>
          <w:szCs w:val="22"/>
        </w:rPr>
        <w:t>How children use their hands, bodies and senses (Motor skills)</w:t>
      </w:r>
    </w:p>
    <w:p w:rsidR="008B4712" w:rsidRPr="00C85E09" w:rsidRDefault="008B4712" w:rsidP="008B4712">
      <w:pPr>
        <w:pStyle w:val="ListParagraph"/>
        <w:numPr>
          <w:ilvl w:val="0"/>
          <w:numId w:val="1"/>
        </w:numPr>
        <w:tabs>
          <w:tab w:val="left" w:pos="8213"/>
        </w:tabs>
        <w:rPr>
          <w:rFonts w:ascii="Arial" w:hAnsi="Arial" w:cs="Arial"/>
          <w:sz w:val="22"/>
          <w:szCs w:val="22"/>
        </w:rPr>
      </w:pPr>
      <w:r w:rsidRPr="00C85E09">
        <w:rPr>
          <w:rFonts w:ascii="Arial" w:hAnsi="Arial" w:cs="Arial"/>
          <w:sz w:val="22"/>
          <w:szCs w:val="22"/>
        </w:rPr>
        <w:t>How children think and solve problems (Cognitive skills)</w:t>
      </w:r>
    </w:p>
    <w:p w:rsidR="008B4712" w:rsidRPr="00C85E09" w:rsidRDefault="008B4712" w:rsidP="008B4712">
      <w:pPr>
        <w:pStyle w:val="ListParagraph"/>
        <w:numPr>
          <w:ilvl w:val="0"/>
          <w:numId w:val="1"/>
        </w:numPr>
        <w:tabs>
          <w:tab w:val="left" w:pos="8213"/>
        </w:tabs>
        <w:rPr>
          <w:rFonts w:ascii="Arial" w:hAnsi="Arial" w:cs="Arial"/>
          <w:sz w:val="22"/>
          <w:szCs w:val="22"/>
        </w:rPr>
      </w:pPr>
      <w:r w:rsidRPr="00C85E09">
        <w:rPr>
          <w:rFonts w:ascii="Arial" w:hAnsi="Arial" w:cs="Arial"/>
          <w:sz w:val="22"/>
          <w:szCs w:val="22"/>
        </w:rPr>
        <w:t>How children use language- speaking, listening and understanding (Communication skills)</w:t>
      </w:r>
    </w:p>
    <w:p w:rsidR="008B4712" w:rsidRPr="00C85E09" w:rsidRDefault="008B4712" w:rsidP="008B4712">
      <w:pPr>
        <w:pStyle w:val="ListParagraph"/>
        <w:numPr>
          <w:ilvl w:val="0"/>
          <w:numId w:val="1"/>
        </w:numPr>
        <w:tabs>
          <w:tab w:val="left" w:pos="8213"/>
        </w:tabs>
        <w:rPr>
          <w:rFonts w:ascii="Arial" w:hAnsi="Arial" w:cs="Arial"/>
          <w:sz w:val="22"/>
          <w:szCs w:val="22"/>
        </w:rPr>
      </w:pPr>
      <w:r w:rsidRPr="00C85E09">
        <w:rPr>
          <w:rFonts w:ascii="Arial" w:hAnsi="Arial" w:cs="Arial"/>
          <w:sz w:val="22"/>
          <w:szCs w:val="22"/>
        </w:rPr>
        <w:t>How children express their emotions and get along with others (Social-Emotional skills)</w:t>
      </w:r>
    </w:p>
    <w:p w:rsidR="008B4712" w:rsidRPr="00C85E09" w:rsidRDefault="008B4712" w:rsidP="008B4712">
      <w:pPr>
        <w:pStyle w:val="ListParagraph"/>
        <w:numPr>
          <w:ilvl w:val="0"/>
          <w:numId w:val="1"/>
        </w:numPr>
        <w:tabs>
          <w:tab w:val="left" w:pos="8213"/>
        </w:tabs>
        <w:rPr>
          <w:rFonts w:ascii="Arial" w:hAnsi="Arial" w:cs="Arial"/>
          <w:sz w:val="22"/>
          <w:szCs w:val="22"/>
        </w:rPr>
      </w:pPr>
      <w:r w:rsidRPr="00C85E09">
        <w:rPr>
          <w:rFonts w:ascii="Arial" w:hAnsi="Arial" w:cs="Arial"/>
          <w:sz w:val="22"/>
          <w:szCs w:val="22"/>
        </w:rPr>
        <w:t>How children take care of their own needs, like dressing, feeding (Self-help skills)</w:t>
      </w:r>
    </w:p>
    <w:p w:rsidR="00C85E09" w:rsidRPr="00C85E09" w:rsidRDefault="00C85E09" w:rsidP="00274431">
      <w:pPr>
        <w:pStyle w:val="ListParagraph"/>
        <w:tabs>
          <w:tab w:val="left" w:pos="8213"/>
        </w:tabs>
        <w:rPr>
          <w:rFonts w:ascii="Arial" w:hAnsi="Arial" w:cs="Arial"/>
          <w:sz w:val="22"/>
          <w:szCs w:val="22"/>
        </w:rPr>
      </w:pPr>
    </w:p>
    <w:p w:rsidR="00A43067" w:rsidRDefault="00C85E09" w:rsidP="00A43067">
      <w:pPr>
        <w:tabs>
          <w:tab w:val="left" w:pos="8213"/>
        </w:tabs>
        <w:rPr>
          <w:rFonts w:ascii="Arial" w:hAnsi="Arial" w:cs="Arial"/>
          <w:sz w:val="22"/>
          <w:szCs w:val="22"/>
        </w:rPr>
      </w:pPr>
      <w:r w:rsidRPr="00C85E09">
        <w:rPr>
          <w:rFonts w:ascii="Arial" w:hAnsi="Arial" w:cs="Arial"/>
          <w:b/>
          <w:sz w:val="22"/>
          <w:szCs w:val="22"/>
        </w:rPr>
        <w:t>Watch Me Grow</w:t>
      </w:r>
      <w:r w:rsidRPr="00C85E09">
        <w:rPr>
          <w:rFonts w:ascii="Arial" w:hAnsi="Arial" w:cs="Arial"/>
          <w:sz w:val="22"/>
          <w:szCs w:val="22"/>
        </w:rPr>
        <w:t xml:space="preserve"> is a New Hampshire statewide initiative</w:t>
      </w:r>
      <w:r w:rsidR="00A43067">
        <w:rPr>
          <w:rFonts w:ascii="Arial" w:hAnsi="Arial" w:cs="Arial"/>
          <w:sz w:val="22"/>
          <w:szCs w:val="22"/>
        </w:rPr>
        <w:t xml:space="preserve"> </w:t>
      </w:r>
      <w:r w:rsidR="00A43067" w:rsidRPr="00A43067">
        <w:rPr>
          <w:rFonts w:ascii="Arial" w:hAnsi="Arial" w:cs="Arial"/>
          <w:sz w:val="22"/>
          <w:szCs w:val="22"/>
        </w:rPr>
        <w:t xml:space="preserve">that helps to ensure all young children and families in NH have access to developmental screening and receive the supports and services they want or need. As children are given the ASQ screenings, the results are submitted to a statewide data system. </w:t>
      </w:r>
    </w:p>
    <w:p w:rsidR="00A43067" w:rsidRPr="00A43067" w:rsidRDefault="00A43067" w:rsidP="00A43067">
      <w:pPr>
        <w:tabs>
          <w:tab w:val="left" w:pos="8213"/>
        </w:tabs>
        <w:rPr>
          <w:rFonts w:ascii="Arial" w:hAnsi="Arial" w:cs="Arial"/>
          <w:sz w:val="22"/>
          <w:szCs w:val="22"/>
        </w:rPr>
      </w:pPr>
    </w:p>
    <w:p w:rsidR="008B4712" w:rsidRDefault="008B4712" w:rsidP="008B4712">
      <w:pPr>
        <w:rPr>
          <w:rFonts w:ascii="Arial" w:hAnsi="Arial" w:cs="Arial"/>
          <w:b/>
          <w:i/>
          <w:sz w:val="16"/>
          <w:szCs w:val="16"/>
        </w:rPr>
      </w:pPr>
    </w:p>
    <w:p w:rsidR="008B4712" w:rsidRDefault="008B4712" w:rsidP="008B4712">
      <w:pPr>
        <w:rPr>
          <w:rFonts w:ascii="Arial" w:hAnsi="Arial" w:cs="Arial"/>
          <w:b/>
          <w:i/>
          <w:sz w:val="16"/>
          <w:szCs w:val="16"/>
        </w:rPr>
      </w:pPr>
      <w:r>
        <w:rPr>
          <w:rFonts w:ascii="Arial" w:hAnsi="Arial" w:cs="Arial"/>
          <w:noProof/>
          <w:sz w:val="10"/>
          <w:szCs w:val="10"/>
          <w:u w:val="single"/>
        </w:rPr>
        <mc:AlternateContent>
          <mc:Choice Requires="wps">
            <w:drawing>
              <wp:anchor distT="0" distB="0" distL="114300" distR="114300" simplePos="0" relativeHeight="251660288" behindDoc="1" locked="0" layoutInCell="1" allowOverlap="1" wp14:anchorId="78C59275" wp14:editId="4E908DC3">
                <wp:simplePos x="0" y="0"/>
                <wp:positionH relativeFrom="column">
                  <wp:posOffset>-38100</wp:posOffset>
                </wp:positionH>
                <wp:positionV relativeFrom="paragraph">
                  <wp:posOffset>-5715</wp:posOffset>
                </wp:positionV>
                <wp:extent cx="7137400" cy="1841500"/>
                <wp:effectExtent l="19050" t="19050" r="2540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7400" cy="18415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pt;margin-top:-.45pt;width:562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" strokeweight="2.25pt"/>
            </w:pict>
          </mc:Fallback>
        </mc:AlternateContent>
      </w:r>
    </w:p>
    <w:p w:rsidR="008B4712" w:rsidRPr="00CF29A7" w:rsidRDefault="008B4712" w:rsidP="008B4712">
      <w:pPr>
        <w:jc w:val="center"/>
        <w:rPr>
          <w:rFonts w:ascii="Arial" w:hAnsi="Arial" w:cs="Arial"/>
          <w:b/>
          <w:sz w:val="10"/>
          <w:szCs w:val="10"/>
          <w:u w:val="single"/>
        </w:rPr>
      </w:pPr>
    </w:p>
    <w:p w:rsidR="008B4712" w:rsidRPr="00A43067" w:rsidRDefault="008B4712" w:rsidP="00A44C96">
      <w:pPr>
        <w:pStyle w:val="ListParagraph"/>
        <w:numPr>
          <w:ilvl w:val="0"/>
          <w:numId w:val="2"/>
        </w:numPr>
        <w:spacing w:line="276" w:lineRule="auto"/>
        <w:rPr>
          <w:rFonts w:ascii="Arial" w:hAnsi="Arial" w:cs="Arial"/>
          <w:sz w:val="22"/>
          <w:szCs w:val="22"/>
        </w:rPr>
      </w:pPr>
      <w:r w:rsidRPr="00A43067">
        <w:rPr>
          <w:rFonts w:ascii="Arial" w:hAnsi="Arial" w:cs="Arial"/>
          <w:sz w:val="22"/>
          <w:szCs w:val="22"/>
        </w:rPr>
        <w:t xml:space="preserve">I give SNHS, Inc. Child Development Program permission to share the results of my child’s </w:t>
      </w:r>
      <w:r w:rsidR="00A44C96">
        <w:rPr>
          <w:rFonts w:ascii="Arial" w:hAnsi="Arial" w:cs="Arial"/>
          <w:sz w:val="22"/>
          <w:szCs w:val="22"/>
        </w:rPr>
        <w:t xml:space="preserve"> _____________________________</w:t>
      </w:r>
      <w:r w:rsidRPr="00A43067">
        <w:rPr>
          <w:rFonts w:ascii="Arial" w:hAnsi="Arial" w:cs="Arial"/>
          <w:sz w:val="22"/>
          <w:szCs w:val="22"/>
        </w:rPr>
        <w:t>developmental screening with the NH Watch Me grow initiative. I understand t</w:t>
      </w:r>
      <w:r w:rsidR="00603691">
        <w:rPr>
          <w:rFonts w:ascii="Arial" w:hAnsi="Arial" w:cs="Arial"/>
          <w:sz w:val="22"/>
          <w:szCs w:val="22"/>
        </w:rPr>
        <w:t xml:space="preserve">hat there will be no </w:t>
      </w:r>
      <w:r w:rsidRPr="00A43067">
        <w:rPr>
          <w:rFonts w:ascii="Arial" w:hAnsi="Arial" w:cs="Arial"/>
          <w:sz w:val="22"/>
          <w:szCs w:val="22"/>
        </w:rPr>
        <w:t xml:space="preserve">information </w:t>
      </w:r>
      <w:r w:rsidR="00603691">
        <w:rPr>
          <w:rFonts w:ascii="Arial" w:hAnsi="Arial" w:cs="Arial"/>
          <w:sz w:val="22"/>
          <w:szCs w:val="22"/>
        </w:rPr>
        <w:t xml:space="preserve"> that could identify my child </w:t>
      </w:r>
      <w:r w:rsidR="00C85E09" w:rsidRPr="00A43067">
        <w:rPr>
          <w:rFonts w:ascii="Arial" w:hAnsi="Arial" w:cs="Arial"/>
          <w:sz w:val="22"/>
          <w:szCs w:val="22"/>
        </w:rPr>
        <w:t>attached to the screening data</w:t>
      </w:r>
      <w:r w:rsidRPr="00A43067">
        <w:rPr>
          <w:rFonts w:ascii="Arial" w:hAnsi="Arial" w:cs="Arial"/>
          <w:sz w:val="22"/>
          <w:szCs w:val="22"/>
        </w:rPr>
        <w:t>.</w:t>
      </w:r>
    </w:p>
    <w:p w:rsidR="008B4712" w:rsidRPr="00A43067" w:rsidRDefault="008B4712" w:rsidP="008B4712">
      <w:pPr>
        <w:pStyle w:val="ListParagraph"/>
        <w:rPr>
          <w:rFonts w:ascii="Arial" w:hAnsi="Arial" w:cs="Arial"/>
          <w:sz w:val="22"/>
          <w:szCs w:val="22"/>
        </w:rPr>
      </w:pPr>
    </w:p>
    <w:p w:rsidR="008B4712" w:rsidRPr="00A44C96" w:rsidRDefault="008B4712" w:rsidP="00A44C96">
      <w:pPr>
        <w:pStyle w:val="ListParagraph"/>
        <w:numPr>
          <w:ilvl w:val="0"/>
          <w:numId w:val="2"/>
        </w:numPr>
        <w:rPr>
          <w:rFonts w:ascii="Arial" w:hAnsi="Arial" w:cs="Arial"/>
          <w:sz w:val="22"/>
          <w:szCs w:val="22"/>
        </w:rPr>
      </w:pPr>
      <w:r w:rsidRPr="00A43067">
        <w:rPr>
          <w:rFonts w:ascii="Arial" w:hAnsi="Arial" w:cs="Arial"/>
          <w:sz w:val="22"/>
          <w:szCs w:val="22"/>
        </w:rPr>
        <w:t>I give SNHS Inc. Child Development Program permission to share my child’s</w:t>
      </w:r>
      <w:r w:rsidR="00A44C96">
        <w:rPr>
          <w:rFonts w:ascii="Arial" w:hAnsi="Arial" w:cs="Arial"/>
          <w:sz w:val="22"/>
          <w:szCs w:val="22"/>
        </w:rPr>
        <w:t xml:space="preserve"> ___________________</w:t>
      </w:r>
      <w:r w:rsidRPr="00A43067">
        <w:rPr>
          <w:rFonts w:ascii="Arial" w:hAnsi="Arial" w:cs="Arial"/>
          <w:sz w:val="22"/>
          <w:szCs w:val="22"/>
        </w:rPr>
        <w:t xml:space="preserve"> screening results</w:t>
      </w:r>
      <w:r w:rsidRPr="00A44C96">
        <w:rPr>
          <w:rFonts w:ascii="Arial" w:hAnsi="Arial" w:cs="Arial"/>
          <w:sz w:val="22"/>
          <w:szCs w:val="22"/>
        </w:rPr>
        <w:t xml:space="preserve"> with _______________________________________________, his/her primary care provider.  I understand that this will only occur if the score exceeds the screening cut off and after the results have been shared with me. </w:t>
      </w:r>
    </w:p>
    <w:p w:rsidR="008B4712" w:rsidRDefault="008B4712" w:rsidP="008B4712">
      <w:pPr>
        <w:rPr>
          <w:rFonts w:ascii="Arial" w:hAnsi="Arial" w:cs="Arial"/>
          <w:u w:val="single"/>
        </w:rPr>
      </w:pPr>
    </w:p>
    <w:p w:rsidR="008B4712" w:rsidRDefault="008B4712" w:rsidP="008B4712">
      <w:pPr>
        <w:rPr>
          <w:rFonts w:ascii="Arial" w:hAnsi="Arial" w:cs="Arial"/>
        </w:rPr>
      </w:pPr>
    </w:p>
    <w:p w:rsidR="008B4712" w:rsidRDefault="00A44C96" w:rsidP="008B4712">
      <w:pPr>
        <w:rPr>
          <w:rFonts w:ascii="Arial" w:hAnsi="Arial" w:cs="Arial"/>
        </w:rPr>
      </w:pPr>
      <w:r>
        <w:rPr>
          <w:rFonts w:ascii="Arial" w:hAnsi="Arial" w:cs="Arial"/>
          <w:noProof/>
        </w:rPr>
        <mc:AlternateContent>
          <mc:Choice Requires="wps">
            <w:drawing>
              <wp:anchor distT="0" distB="0" distL="114300" distR="114300" simplePos="0" relativeHeight="251661312" behindDoc="1" locked="0" layoutInCell="1" allowOverlap="1" wp14:anchorId="2A84CB2F" wp14:editId="437385B8">
                <wp:simplePos x="0" y="0"/>
                <wp:positionH relativeFrom="column">
                  <wp:posOffset>-50800</wp:posOffset>
                </wp:positionH>
                <wp:positionV relativeFrom="paragraph">
                  <wp:posOffset>59055</wp:posOffset>
                </wp:positionV>
                <wp:extent cx="7200900" cy="3352800"/>
                <wp:effectExtent l="19050" t="1905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3352800"/>
                        </a:xfrm>
                        <a:prstGeom prst="rect">
                          <a:avLst/>
                        </a:prstGeom>
                        <a:solidFill>
                          <a:srgbClr val="FFFFFF"/>
                        </a:solidFill>
                        <a:ln w="28575">
                          <a:solidFill>
                            <a:srgbClr val="000000"/>
                          </a:solidFill>
                          <a:miter lim="800000"/>
                          <a:headEnd/>
                          <a:tailEnd/>
                        </a:ln>
                      </wps:spPr>
                      <wps:txbx>
                        <w:txbxContent>
                          <w:p w:rsidR="00A43067" w:rsidRDefault="00A43067" w:rsidP="00A43067">
                            <w:pPr>
                              <w:jc w:val="center"/>
                            </w:pP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4pt;margin-top:4.65pt;width:567pt;height:26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" strokeweight="2.25pt">
                <v:textbox>
                  <w:txbxContent>
                    <w:p w:rsidR="00A43067" w:rsidRDefault="00A43067" w:rsidP="00A43067">
                      <w:pPr>
                        <w:jc w:val="center"/>
                      </w:pPr>
                      <w:bookmarkStart w:id="1" w:name="_GoBack"/>
                      <w:bookmarkEnd w:id="1"/>
                    </w:p>
                  </w:txbxContent>
                </v:textbox>
              </v:rect>
            </w:pict>
          </mc:Fallback>
        </mc:AlternateContent>
      </w:r>
    </w:p>
    <w:p w:rsidR="00A43067" w:rsidRDefault="00A43067" w:rsidP="008B4712">
      <w:pPr>
        <w:rPr>
          <w:rFonts w:ascii="Arial" w:hAnsi="Arial" w:cs="Arial"/>
          <w:sz w:val="22"/>
          <w:szCs w:val="22"/>
        </w:rPr>
      </w:pPr>
    </w:p>
    <w:p w:rsidR="008B4712" w:rsidRPr="00A43067" w:rsidRDefault="008B4712" w:rsidP="008B4712">
      <w:pPr>
        <w:rPr>
          <w:rFonts w:ascii="Arial" w:hAnsi="Arial" w:cs="Arial"/>
          <w:sz w:val="22"/>
          <w:szCs w:val="22"/>
        </w:rPr>
      </w:pPr>
      <w:r w:rsidRPr="00A43067">
        <w:rPr>
          <w:rFonts w:ascii="Arial" w:hAnsi="Arial" w:cs="Arial"/>
          <w:sz w:val="22"/>
          <w:szCs w:val="22"/>
        </w:rPr>
        <w:t>I, _________________________________</w:t>
      </w:r>
      <w:r w:rsidR="00A43067">
        <w:rPr>
          <w:rFonts w:ascii="Arial" w:hAnsi="Arial" w:cs="Arial"/>
          <w:sz w:val="22"/>
          <w:szCs w:val="22"/>
        </w:rPr>
        <w:t>_________</w:t>
      </w:r>
      <w:r w:rsidRPr="00A43067">
        <w:rPr>
          <w:rFonts w:ascii="Arial" w:hAnsi="Arial" w:cs="Arial"/>
          <w:sz w:val="22"/>
          <w:szCs w:val="22"/>
        </w:rPr>
        <w:t>_</w:t>
      </w:r>
      <w:proofErr w:type="gramStart"/>
      <w:r w:rsidRPr="00A43067">
        <w:rPr>
          <w:rFonts w:ascii="Arial" w:hAnsi="Arial" w:cs="Arial"/>
          <w:sz w:val="22"/>
          <w:szCs w:val="22"/>
        </w:rPr>
        <w:t xml:space="preserve">, </w:t>
      </w:r>
      <w:r w:rsidR="00A43067">
        <w:rPr>
          <w:rFonts w:ascii="Arial" w:hAnsi="Arial" w:cs="Arial"/>
          <w:sz w:val="22"/>
          <w:szCs w:val="22"/>
        </w:rPr>
        <w:t xml:space="preserve"> </w:t>
      </w:r>
      <w:r w:rsidRPr="00A43067">
        <w:rPr>
          <w:rFonts w:ascii="Arial" w:hAnsi="Arial" w:cs="Arial"/>
          <w:sz w:val="22"/>
          <w:szCs w:val="22"/>
        </w:rPr>
        <w:t>understand</w:t>
      </w:r>
      <w:proofErr w:type="gramEnd"/>
      <w:r w:rsidRPr="00A43067">
        <w:rPr>
          <w:rFonts w:ascii="Arial" w:hAnsi="Arial" w:cs="Arial"/>
          <w:sz w:val="22"/>
          <w:szCs w:val="22"/>
        </w:rPr>
        <w:t xml:space="preserve"> that the disclosed information will be </w:t>
      </w:r>
    </w:p>
    <w:p w:rsidR="008B4712" w:rsidRPr="00A43067" w:rsidRDefault="008B4712" w:rsidP="008B4712">
      <w:pPr>
        <w:rPr>
          <w:rFonts w:ascii="Arial" w:hAnsi="Arial" w:cs="Arial"/>
          <w:sz w:val="18"/>
          <w:szCs w:val="18"/>
        </w:rPr>
      </w:pPr>
      <w:r w:rsidRPr="00A43067">
        <w:rPr>
          <w:rFonts w:ascii="Arial" w:hAnsi="Arial" w:cs="Arial"/>
          <w:sz w:val="22"/>
          <w:szCs w:val="22"/>
        </w:rPr>
        <w:tab/>
      </w:r>
      <w:r w:rsidRPr="00A43067">
        <w:rPr>
          <w:rFonts w:ascii="Arial" w:hAnsi="Arial" w:cs="Arial"/>
          <w:sz w:val="18"/>
          <w:szCs w:val="18"/>
        </w:rPr>
        <w:t>PARENT/GUARDIAN NAME (FIRST &amp; LAST)</w:t>
      </w:r>
    </w:p>
    <w:p w:rsidR="008B4712" w:rsidRPr="00A43067" w:rsidRDefault="008B4712" w:rsidP="00C85E09">
      <w:pPr>
        <w:rPr>
          <w:rFonts w:ascii="Arial" w:hAnsi="Arial" w:cs="Arial"/>
          <w:sz w:val="22"/>
          <w:szCs w:val="22"/>
        </w:rPr>
      </w:pPr>
      <w:proofErr w:type="gramStart"/>
      <w:r w:rsidRPr="00A43067">
        <w:rPr>
          <w:rFonts w:ascii="Arial" w:hAnsi="Arial" w:cs="Arial"/>
          <w:sz w:val="22"/>
          <w:szCs w:val="22"/>
        </w:rPr>
        <w:t>considered</w:t>
      </w:r>
      <w:proofErr w:type="gramEnd"/>
      <w:r w:rsidRPr="00A43067">
        <w:rPr>
          <w:rFonts w:ascii="Arial" w:hAnsi="Arial" w:cs="Arial"/>
          <w:sz w:val="22"/>
          <w:szCs w:val="22"/>
        </w:rPr>
        <w:t xml:space="preserve"> confidential, it will be used for the ultimate benefit of my child and family, and it will not be re-disclosed to any person, school, or agency without my consent.  I understand that this form </w:t>
      </w:r>
      <w:r w:rsidRPr="00A43067">
        <w:rPr>
          <w:rFonts w:ascii="Arial" w:hAnsi="Arial" w:cs="Arial"/>
          <w:i/>
          <w:sz w:val="22"/>
          <w:szCs w:val="22"/>
        </w:rPr>
        <w:t>will expire in one year</w:t>
      </w:r>
      <w:r w:rsidRPr="00A43067">
        <w:rPr>
          <w:rFonts w:ascii="Arial" w:hAnsi="Arial" w:cs="Arial"/>
          <w:sz w:val="22"/>
          <w:szCs w:val="22"/>
        </w:rPr>
        <w:t xml:space="preserve"> unless I choose to revoke my permission in writing before that time.  I understand that I can revoke my permission in writing at any time with Souther</w:t>
      </w:r>
      <w:r w:rsidR="00C85E09" w:rsidRPr="00A43067">
        <w:rPr>
          <w:rFonts w:ascii="Arial" w:hAnsi="Arial" w:cs="Arial"/>
          <w:sz w:val="22"/>
          <w:szCs w:val="22"/>
        </w:rPr>
        <w:t xml:space="preserve">n New Hampshire Services, Inc. </w:t>
      </w:r>
      <w:r w:rsidRPr="00A43067">
        <w:rPr>
          <w:rFonts w:ascii="Arial" w:hAnsi="Arial" w:cs="Arial"/>
          <w:sz w:val="22"/>
          <w:szCs w:val="22"/>
        </w:rPr>
        <w:t xml:space="preserve"> </w:t>
      </w:r>
      <w:proofErr w:type="gramStart"/>
      <w:r w:rsidRPr="00A43067">
        <w:rPr>
          <w:rFonts w:ascii="Arial" w:hAnsi="Arial" w:cs="Arial"/>
          <w:sz w:val="22"/>
          <w:szCs w:val="22"/>
        </w:rPr>
        <w:t>Child Development Program.</w:t>
      </w:r>
      <w:proofErr w:type="gramEnd"/>
    </w:p>
    <w:p w:rsidR="008B4712" w:rsidRPr="00A43067" w:rsidRDefault="008B4712" w:rsidP="008B4712">
      <w:pPr>
        <w:rPr>
          <w:rFonts w:ascii="Arial" w:hAnsi="Arial" w:cs="Arial"/>
          <w:sz w:val="22"/>
          <w:szCs w:val="22"/>
        </w:rPr>
      </w:pPr>
    </w:p>
    <w:p w:rsidR="008B4712" w:rsidRPr="00A43067" w:rsidRDefault="008B4712" w:rsidP="008B4712">
      <w:pPr>
        <w:jc w:val="center"/>
        <w:rPr>
          <w:rFonts w:ascii="Arial" w:hAnsi="Arial" w:cs="Arial"/>
          <w:sz w:val="22"/>
          <w:szCs w:val="22"/>
        </w:rPr>
      </w:pPr>
      <w:r w:rsidRPr="00A43067">
        <w:rPr>
          <w:rFonts w:ascii="Arial" w:hAnsi="Arial" w:cs="Arial"/>
          <w:b/>
          <w:sz w:val="22"/>
          <w:szCs w:val="22"/>
          <w:u w:val="single"/>
        </w:rPr>
        <w:t>NOTE</w:t>
      </w:r>
      <w:r w:rsidRPr="00A43067">
        <w:rPr>
          <w:rFonts w:ascii="Arial" w:hAnsi="Arial" w:cs="Arial"/>
          <w:b/>
          <w:sz w:val="22"/>
          <w:szCs w:val="22"/>
        </w:rPr>
        <w:t>:</w:t>
      </w:r>
      <w:r w:rsidRPr="00A43067">
        <w:rPr>
          <w:rFonts w:ascii="Arial" w:hAnsi="Arial" w:cs="Arial"/>
          <w:sz w:val="22"/>
          <w:szCs w:val="22"/>
        </w:rPr>
        <w:t xml:space="preserve"> A copy of this completed form shall have the same force as the original.</w:t>
      </w:r>
    </w:p>
    <w:p w:rsidR="008B4712" w:rsidRPr="00A43067" w:rsidRDefault="008B4712" w:rsidP="008B4712">
      <w:pPr>
        <w:rPr>
          <w:rFonts w:ascii="Arial" w:hAnsi="Arial" w:cs="Arial"/>
          <w:sz w:val="22"/>
          <w:szCs w:val="22"/>
          <w:u w:val="single"/>
        </w:rPr>
      </w:pPr>
    </w:p>
    <w:p w:rsidR="008B4712" w:rsidRDefault="008B4712" w:rsidP="008B4712">
      <w:pPr>
        <w:rPr>
          <w:rFonts w:ascii="Arial" w:hAnsi="Arial" w:cs="Arial"/>
          <w:u w:val="single"/>
        </w:rPr>
      </w:pPr>
    </w:p>
    <w:p w:rsidR="008B4712" w:rsidRDefault="008B4712" w:rsidP="008B4712">
      <w:pPr>
        <w:rPr>
          <w:rFonts w:ascii="Arial" w:hAnsi="Arial" w:cs="Arial"/>
        </w:rPr>
      </w:pPr>
      <w:r w:rsidRPr="00E3196D">
        <w:rPr>
          <w:rFonts w:ascii="Arial" w:hAnsi="Arial" w:cs="Arial"/>
        </w:rPr>
        <w:t>_____________________________________________________</w:t>
      </w:r>
      <w:r>
        <w:rPr>
          <w:rFonts w:ascii="Arial" w:hAnsi="Arial" w:cs="Arial"/>
        </w:rPr>
        <w:tab/>
      </w:r>
      <w:r>
        <w:rPr>
          <w:rFonts w:ascii="Arial" w:hAnsi="Arial" w:cs="Arial"/>
        </w:rPr>
        <w:tab/>
        <w:t>_____________________</w:t>
      </w:r>
    </w:p>
    <w:p w:rsidR="008B4712" w:rsidRDefault="008B4712" w:rsidP="008B4712">
      <w:pPr>
        <w:ind w:left="720" w:firstLine="720"/>
        <w:rPr>
          <w:rFonts w:ascii="Arial" w:hAnsi="Arial" w:cs="Arial"/>
          <w:sz w:val="16"/>
          <w:szCs w:val="16"/>
        </w:rPr>
      </w:pPr>
      <w:r>
        <w:rPr>
          <w:rFonts w:ascii="Arial" w:hAnsi="Arial" w:cs="Arial"/>
          <w:sz w:val="16"/>
          <w:szCs w:val="16"/>
        </w:rPr>
        <w:t>SIGNATURE OF PARENT/GUARDIAN/SELF</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w:t>
      </w:r>
    </w:p>
    <w:p w:rsidR="008B4712" w:rsidRDefault="008B4712" w:rsidP="008B4712">
      <w:pPr>
        <w:rPr>
          <w:rFonts w:ascii="Arial" w:hAnsi="Arial" w:cs="Arial"/>
        </w:rPr>
      </w:pPr>
    </w:p>
    <w:p w:rsidR="008B4712" w:rsidRDefault="008B4712" w:rsidP="00A43067">
      <w:pPr>
        <w:ind w:firstLine="720"/>
        <w:rPr>
          <w:rFonts w:ascii="Arial" w:hAnsi="Arial" w:cs="Arial"/>
        </w:rPr>
      </w:pPr>
    </w:p>
    <w:p w:rsidR="00A43067" w:rsidRDefault="00A43067" w:rsidP="00A43067">
      <w:pPr>
        <w:ind w:firstLine="720"/>
        <w:rPr>
          <w:rFonts w:ascii="Arial" w:hAnsi="Arial" w:cs="Arial"/>
        </w:rPr>
      </w:pPr>
    </w:p>
    <w:p w:rsidR="008B4712" w:rsidRDefault="008B4712" w:rsidP="008B4712">
      <w:pPr>
        <w:rPr>
          <w:rFonts w:ascii="Arial" w:hAnsi="Arial" w:cs="Arial"/>
        </w:rPr>
      </w:pPr>
      <w:r>
        <w:rPr>
          <w:rFonts w:ascii="Arial" w:hAnsi="Arial" w:cs="Arial"/>
        </w:rPr>
        <w:t>_____________________________________________________</w:t>
      </w:r>
      <w:r>
        <w:rPr>
          <w:rFonts w:ascii="Arial" w:hAnsi="Arial" w:cs="Arial"/>
        </w:rPr>
        <w:tab/>
      </w:r>
      <w:r>
        <w:rPr>
          <w:rFonts w:ascii="Arial" w:hAnsi="Arial" w:cs="Arial"/>
        </w:rPr>
        <w:tab/>
        <w:t>_____________________</w:t>
      </w:r>
    </w:p>
    <w:p w:rsidR="00247B49" w:rsidRPr="008B4712" w:rsidRDefault="008B4712" w:rsidP="008B4712">
      <w:pPr>
        <w:rPr>
          <w:rFonts w:ascii="Arial" w:hAnsi="Arial" w:cs="Arial"/>
          <w:sz w:val="16"/>
          <w:szCs w:val="16"/>
        </w:rPr>
      </w:pPr>
      <w:r>
        <w:rPr>
          <w:rFonts w:ascii="Arial" w:hAnsi="Arial" w:cs="Arial"/>
          <w:sz w:val="16"/>
          <w:szCs w:val="16"/>
        </w:rPr>
        <w:tab/>
      </w:r>
      <w:r>
        <w:rPr>
          <w:rFonts w:ascii="Arial" w:hAnsi="Arial" w:cs="Arial"/>
          <w:sz w:val="16"/>
          <w:szCs w:val="16"/>
        </w:rPr>
        <w:tab/>
        <w:t>SIGNATURE OF WITNESS</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DATE</w:t>
      </w:r>
    </w:p>
    <w:sectPr w:rsidR="00247B49" w:rsidRPr="008B4712" w:rsidSect="008B4712">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67" w:rsidRDefault="00A43067" w:rsidP="00A43067">
      <w:r>
        <w:separator/>
      </w:r>
    </w:p>
  </w:endnote>
  <w:endnote w:type="continuationSeparator" w:id="0">
    <w:p w:rsidR="00A43067" w:rsidRDefault="00A43067" w:rsidP="00A4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BA7" w:rsidRPr="00E3196D" w:rsidRDefault="00A43067">
    <w:pPr>
      <w:pStyle w:val="Footer"/>
      <w:rPr>
        <w:i/>
      </w:rPr>
    </w:pPr>
    <w:r>
      <w:rPr>
        <w:i/>
      </w:rPr>
      <w:t>July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67" w:rsidRDefault="00A43067" w:rsidP="00A43067">
      <w:r>
        <w:separator/>
      </w:r>
    </w:p>
  </w:footnote>
  <w:footnote w:type="continuationSeparator" w:id="0">
    <w:p w:rsidR="00A43067" w:rsidRDefault="00A43067" w:rsidP="00A43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A28C5"/>
    <w:multiLevelType w:val="hybridMultilevel"/>
    <w:tmpl w:val="1726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590715"/>
    <w:multiLevelType w:val="hybridMultilevel"/>
    <w:tmpl w:val="D55CCA12"/>
    <w:lvl w:ilvl="0" w:tplc="968A94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12"/>
    <w:rsid w:val="00247B49"/>
    <w:rsid w:val="00274431"/>
    <w:rsid w:val="00603691"/>
    <w:rsid w:val="008B4712"/>
    <w:rsid w:val="00A43067"/>
    <w:rsid w:val="00A44C96"/>
    <w:rsid w:val="00C85E09"/>
    <w:rsid w:val="00E90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4712"/>
    <w:pPr>
      <w:tabs>
        <w:tab w:val="center" w:pos="4320"/>
        <w:tab w:val="right" w:pos="8640"/>
      </w:tabs>
    </w:pPr>
  </w:style>
  <w:style w:type="character" w:customStyle="1" w:styleId="FooterChar">
    <w:name w:val="Footer Char"/>
    <w:basedOn w:val="DefaultParagraphFont"/>
    <w:link w:val="Footer"/>
    <w:rsid w:val="008B47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712"/>
    <w:rPr>
      <w:rFonts w:ascii="Tahoma" w:hAnsi="Tahoma" w:cs="Tahoma"/>
      <w:sz w:val="16"/>
      <w:szCs w:val="16"/>
    </w:rPr>
  </w:style>
  <w:style w:type="character" w:customStyle="1" w:styleId="BalloonTextChar">
    <w:name w:val="Balloon Text Char"/>
    <w:basedOn w:val="DefaultParagraphFont"/>
    <w:link w:val="BalloonText"/>
    <w:uiPriority w:val="99"/>
    <w:semiHidden/>
    <w:rsid w:val="008B4712"/>
    <w:rPr>
      <w:rFonts w:ascii="Tahoma" w:eastAsia="Times New Roman" w:hAnsi="Tahoma" w:cs="Tahoma"/>
      <w:sz w:val="16"/>
      <w:szCs w:val="16"/>
    </w:rPr>
  </w:style>
  <w:style w:type="paragraph" w:styleId="ListParagraph">
    <w:name w:val="List Paragraph"/>
    <w:basedOn w:val="Normal"/>
    <w:uiPriority w:val="34"/>
    <w:qFormat/>
    <w:rsid w:val="008B4712"/>
    <w:pPr>
      <w:ind w:left="720"/>
      <w:contextualSpacing/>
    </w:pPr>
  </w:style>
  <w:style w:type="paragraph" w:styleId="Header">
    <w:name w:val="header"/>
    <w:basedOn w:val="Normal"/>
    <w:link w:val="HeaderChar"/>
    <w:uiPriority w:val="99"/>
    <w:unhideWhenUsed/>
    <w:rsid w:val="00A43067"/>
    <w:pPr>
      <w:tabs>
        <w:tab w:val="center" w:pos="4680"/>
        <w:tab w:val="right" w:pos="9360"/>
      </w:tabs>
    </w:pPr>
  </w:style>
  <w:style w:type="character" w:customStyle="1" w:styleId="HeaderChar">
    <w:name w:val="Header Char"/>
    <w:basedOn w:val="DefaultParagraphFont"/>
    <w:link w:val="Header"/>
    <w:uiPriority w:val="99"/>
    <w:rsid w:val="00A4306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4712"/>
    <w:pPr>
      <w:tabs>
        <w:tab w:val="center" w:pos="4320"/>
        <w:tab w:val="right" w:pos="8640"/>
      </w:tabs>
    </w:pPr>
  </w:style>
  <w:style w:type="character" w:customStyle="1" w:styleId="FooterChar">
    <w:name w:val="Footer Char"/>
    <w:basedOn w:val="DefaultParagraphFont"/>
    <w:link w:val="Footer"/>
    <w:rsid w:val="008B47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B4712"/>
    <w:rPr>
      <w:rFonts w:ascii="Tahoma" w:hAnsi="Tahoma" w:cs="Tahoma"/>
      <w:sz w:val="16"/>
      <w:szCs w:val="16"/>
    </w:rPr>
  </w:style>
  <w:style w:type="character" w:customStyle="1" w:styleId="BalloonTextChar">
    <w:name w:val="Balloon Text Char"/>
    <w:basedOn w:val="DefaultParagraphFont"/>
    <w:link w:val="BalloonText"/>
    <w:uiPriority w:val="99"/>
    <w:semiHidden/>
    <w:rsid w:val="008B4712"/>
    <w:rPr>
      <w:rFonts w:ascii="Tahoma" w:eastAsia="Times New Roman" w:hAnsi="Tahoma" w:cs="Tahoma"/>
      <w:sz w:val="16"/>
      <w:szCs w:val="16"/>
    </w:rPr>
  </w:style>
  <w:style w:type="paragraph" w:styleId="ListParagraph">
    <w:name w:val="List Paragraph"/>
    <w:basedOn w:val="Normal"/>
    <w:uiPriority w:val="34"/>
    <w:qFormat/>
    <w:rsid w:val="008B4712"/>
    <w:pPr>
      <w:ind w:left="720"/>
      <w:contextualSpacing/>
    </w:pPr>
  </w:style>
  <w:style w:type="paragraph" w:styleId="Header">
    <w:name w:val="header"/>
    <w:basedOn w:val="Normal"/>
    <w:link w:val="HeaderChar"/>
    <w:uiPriority w:val="99"/>
    <w:unhideWhenUsed/>
    <w:rsid w:val="00A43067"/>
    <w:pPr>
      <w:tabs>
        <w:tab w:val="center" w:pos="4680"/>
        <w:tab w:val="right" w:pos="9360"/>
      </w:tabs>
    </w:pPr>
  </w:style>
  <w:style w:type="character" w:customStyle="1" w:styleId="HeaderChar">
    <w:name w:val="Header Char"/>
    <w:basedOn w:val="DefaultParagraphFont"/>
    <w:link w:val="Header"/>
    <w:uiPriority w:val="99"/>
    <w:rsid w:val="00A430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dc:creator>
  <cp:lastModifiedBy>plane</cp:lastModifiedBy>
  <cp:revision>5</cp:revision>
  <cp:lastPrinted>2014-07-10T17:10:00Z</cp:lastPrinted>
  <dcterms:created xsi:type="dcterms:W3CDTF">2014-07-10T16:41:00Z</dcterms:created>
  <dcterms:modified xsi:type="dcterms:W3CDTF">2014-09-22T18:57:00Z</dcterms:modified>
</cp:coreProperties>
</file>